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18CF" w14:textId="77777777" w:rsidR="00B67FAE" w:rsidRPr="00B67FAE" w:rsidRDefault="00B67FAE" w:rsidP="00B67FAE">
      <w:pPr>
        <w:jc w:val="center"/>
        <w:rPr>
          <w:rFonts w:ascii="Arial" w:eastAsia="Courier New" w:hAnsi="Arial" w:cs="Arial"/>
          <w:bCs/>
          <w:caps/>
          <w:color w:val="FF0000"/>
          <w:lang w:val="sr-Cyrl-CS" w:eastAsia="x-none"/>
        </w:rPr>
      </w:pPr>
      <w:bookmarkStart w:id="0" w:name="_Hlk160186497"/>
    </w:p>
    <w:bookmarkEnd w:id="0"/>
    <w:p w14:paraId="790FD806" w14:textId="77777777" w:rsid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</w:p>
    <w:p w14:paraId="6596B9F8" w14:textId="77777777" w:rsid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</w:p>
    <w:p w14:paraId="7D68D013" w14:textId="77777777" w:rsid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</w:p>
    <w:p w14:paraId="5179D2DA" w14:textId="77777777" w:rsid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</w:p>
    <w:p w14:paraId="51535178" w14:textId="77777777" w:rsid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</w:p>
    <w:p w14:paraId="565A0028" w14:textId="77777777" w:rsid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</w:p>
    <w:p w14:paraId="7E84C576" w14:textId="77777777" w:rsid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</w:p>
    <w:p w14:paraId="02C8D8C9" w14:textId="55C4EB53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САДРЖАЈ:</w:t>
      </w:r>
    </w:p>
    <w:p w14:paraId="6E3141A7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I</w:t>
      </w:r>
      <w:r w:rsidRPr="004D0822">
        <w:rPr>
          <w:rFonts w:ascii="Arial" w:eastAsia="Courier New" w:hAnsi="Arial" w:cs="Arial"/>
          <w:bCs/>
          <w:lang w:val="sr-Cyrl-CS"/>
        </w:rPr>
        <w:tab/>
        <w:t>ОПШТИ ДЕО</w:t>
      </w:r>
      <w:r w:rsidRPr="004D0822">
        <w:rPr>
          <w:rFonts w:ascii="Arial" w:eastAsia="Courier New" w:hAnsi="Arial" w:cs="Arial"/>
          <w:bCs/>
          <w:lang w:val="sr-Cyrl-CS"/>
        </w:rPr>
        <w:tab/>
        <w:t>1</w:t>
      </w:r>
    </w:p>
    <w:p w14:paraId="72B08B12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1.</w:t>
      </w:r>
      <w:r w:rsidRPr="004D0822">
        <w:rPr>
          <w:rFonts w:ascii="Arial" w:eastAsia="Courier New" w:hAnsi="Arial" w:cs="Arial"/>
          <w:bCs/>
          <w:lang w:val="sr-Cyrl-CS"/>
        </w:rPr>
        <w:tab/>
        <w:t>ПОВОД И ЦИЉ ИЗРАДЕ УРБАНИСТИЧКОГ ПРОЈЕКТА</w:t>
      </w:r>
      <w:r w:rsidRPr="004D0822">
        <w:rPr>
          <w:rFonts w:ascii="Arial" w:eastAsia="Courier New" w:hAnsi="Arial" w:cs="Arial"/>
          <w:bCs/>
          <w:lang w:val="sr-Cyrl-CS"/>
        </w:rPr>
        <w:tab/>
        <w:t>1</w:t>
      </w:r>
    </w:p>
    <w:p w14:paraId="79D41591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1.2</w:t>
      </w:r>
      <w:r w:rsidRPr="004D0822">
        <w:rPr>
          <w:rFonts w:ascii="Arial" w:eastAsia="Courier New" w:hAnsi="Arial" w:cs="Arial"/>
          <w:bCs/>
          <w:lang w:val="sr-Cyrl-CS"/>
        </w:rPr>
        <w:tab/>
        <w:t>ПРАВНИ И ПЛАНСКИ ОСНОВ</w:t>
      </w:r>
      <w:r w:rsidRPr="004D0822">
        <w:rPr>
          <w:rFonts w:ascii="Arial" w:eastAsia="Courier New" w:hAnsi="Arial" w:cs="Arial"/>
          <w:bCs/>
          <w:lang w:val="sr-Cyrl-CS"/>
        </w:rPr>
        <w:tab/>
        <w:t>2</w:t>
      </w:r>
    </w:p>
    <w:p w14:paraId="584C4865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1.3.</w:t>
      </w:r>
      <w:r w:rsidRPr="004D0822">
        <w:rPr>
          <w:rFonts w:ascii="Arial" w:eastAsia="Courier New" w:hAnsi="Arial" w:cs="Arial"/>
          <w:bCs/>
          <w:lang w:val="sr-Cyrl-CS"/>
        </w:rPr>
        <w:tab/>
        <w:t>ОБУХВАТ УРБАНИСТИЧКОГ ПРОЈЕКТА</w:t>
      </w:r>
      <w:r w:rsidRPr="004D0822">
        <w:rPr>
          <w:rFonts w:ascii="Arial" w:eastAsia="Courier New" w:hAnsi="Arial" w:cs="Arial"/>
          <w:bCs/>
          <w:lang w:val="sr-Cyrl-CS"/>
        </w:rPr>
        <w:tab/>
        <w:t>3</w:t>
      </w:r>
    </w:p>
    <w:p w14:paraId="01823A1D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II</w:t>
      </w:r>
      <w:r w:rsidRPr="004D0822">
        <w:rPr>
          <w:rFonts w:ascii="Arial" w:eastAsia="Courier New" w:hAnsi="Arial" w:cs="Arial"/>
          <w:bCs/>
          <w:lang w:val="sr-Cyrl-CS"/>
        </w:rPr>
        <w:tab/>
        <w:t>УСЛОВИ ИЗГРАДЊЕ</w:t>
      </w:r>
      <w:r w:rsidRPr="004D0822">
        <w:rPr>
          <w:rFonts w:ascii="Arial" w:eastAsia="Courier New" w:hAnsi="Arial" w:cs="Arial"/>
          <w:bCs/>
          <w:lang w:val="sr-Cyrl-CS"/>
        </w:rPr>
        <w:tab/>
        <w:t>4</w:t>
      </w:r>
    </w:p>
    <w:p w14:paraId="7BFC21D4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2.</w:t>
      </w:r>
      <w:r w:rsidRPr="004D0822">
        <w:rPr>
          <w:rFonts w:ascii="Arial" w:eastAsia="Courier New" w:hAnsi="Arial" w:cs="Arial"/>
          <w:bCs/>
          <w:lang w:val="sr-Cyrl-CS"/>
        </w:rPr>
        <w:tab/>
        <w:t>ГРАЂЕВИНСКА ПАРЦЕЛА</w:t>
      </w:r>
      <w:r w:rsidRPr="004D0822">
        <w:rPr>
          <w:rFonts w:ascii="Arial" w:eastAsia="Courier New" w:hAnsi="Arial" w:cs="Arial"/>
          <w:bCs/>
          <w:lang w:val="sr-Cyrl-CS"/>
        </w:rPr>
        <w:tab/>
        <w:t>4</w:t>
      </w:r>
    </w:p>
    <w:p w14:paraId="12AAC42C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2.1.</w:t>
      </w:r>
      <w:r w:rsidRPr="004D0822">
        <w:rPr>
          <w:rFonts w:ascii="Arial" w:eastAsia="Courier New" w:hAnsi="Arial" w:cs="Arial"/>
          <w:bCs/>
          <w:lang w:val="sr-Cyrl-CS"/>
        </w:rPr>
        <w:tab/>
        <w:t>НАМЕНА ОБЈЕКТА И КОНЦЕПТ УРЕЂЕЊА ПРОСТОРА</w:t>
      </w:r>
      <w:r w:rsidRPr="004D0822">
        <w:rPr>
          <w:rFonts w:ascii="Arial" w:eastAsia="Courier New" w:hAnsi="Arial" w:cs="Arial"/>
          <w:bCs/>
          <w:lang w:val="sr-Cyrl-CS"/>
        </w:rPr>
        <w:tab/>
        <w:t>4</w:t>
      </w:r>
    </w:p>
    <w:p w14:paraId="3C347844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2.2.</w:t>
      </w:r>
      <w:r w:rsidRPr="004D0822">
        <w:rPr>
          <w:rFonts w:ascii="Arial" w:eastAsia="Courier New" w:hAnsi="Arial" w:cs="Arial"/>
          <w:bCs/>
          <w:lang w:val="sr-Cyrl-CS"/>
        </w:rPr>
        <w:tab/>
        <w:t>РЕГУЛАЦИЈА И НИВЕЛАЦИЈА</w:t>
      </w:r>
      <w:r w:rsidRPr="004D0822">
        <w:rPr>
          <w:rFonts w:ascii="Arial" w:eastAsia="Courier New" w:hAnsi="Arial" w:cs="Arial"/>
          <w:bCs/>
          <w:lang w:val="sr-Cyrl-CS"/>
        </w:rPr>
        <w:tab/>
        <w:t>6</w:t>
      </w:r>
    </w:p>
    <w:p w14:paraId="43F6AFF4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3.</w:t>
      </w:r>
      <w:r w:rsidRPr="004D0822">
        <w:rPr>
          <w:rFonts w:ascii="Arial" w:eastAsia="Courier New" w:hAnsi="Arial" w:cs="Arial"/>
          <w:bCs/>
          <w:lang w:val="sr-Cyrl-CS"/>
        </w:rPr>
        <w:tab/>
        <w:t>САОБРАЋАЈНЕ ПОВРШИНЕ, ПРИСТУП ОБЈЕКТИМА</w:t>
      </w:r>
      <w:r w:rsidRPr="004D0822">
        <w:rPr>
          <w:rFonts w:ascii="Arial" w:eastAsia="Courier New" w:hAnsi="Arial" w:cs="Arial"/>
          <w:bCs/>
          <w:lang w:val="sr-Cyrl-CS"/>
        </w:rPr>
        <w:tab/>
        <w:t>6</w:t>
      </w:r>
    </w:p>
    <w:p w14:paraId="69C90904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3.1.</w:t>
      </w:r>
      <w:r w:rsidRPr="004D0822">
        <w:rPr>
          <w:rFonts w:ascii="Arial" w:eastAsia="Courier New" w:hAnsi="Arial" w:cs="Arial"/>
          <w:bCs/>
          <w:lang w:val="sr-Cyrl-CS"/>
        </w:rPr>
        <w:tab/>
        <w:t>Урбанистички услови за саобраћајне површине и објекте</w:t>
      </w:r>
      <w:r w:rsidRPr="004D0822">
        <w:rPr>
          <w:rFonts w:ascii="Arial" w:eastAsia="Courier New" w:hAnsi="Arial" w:cs="Arial"/>
          <w:bCs/>
          <w:lang w:val="sr-Cyrl-CS"/>
        </w:rPr>
        <w:tab/>
        <w:t>6</w:t>
      </w:r>
    </w:p>
    <w:p w14:paraId="606BD570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3.2.</w:t>
      </w:r>
      <w:r w:rsidRPr="004D0822">
        <w:rPr>
          <w:rFonts w:ascii="Arial" w:eastAsia="Courier New" w:hAnsi="Arial" w:cs="Arial"/>
          <w:bCs/>
          <w:lang w:val="sr-Cyrl-CS"/>
        </w:rPr>
        <w:tab/>
        <w:t>Јавни градски превоз путника</w:t>
      </w:r>
      <w:r w:rsidRPr="004D0822">
        <w:rPr>
          <w:rFonts w:ascii="Arial" w:eastAsia="Courier New" w:hAnsi="Arial" w:cs="Arial"/>
          <w:bCs/>
          <w:lang w:val="sr-Cyrl-CS"/>
        </w:rPr>
        <w:tab/>
        <w:t>7</w:t>
      </w:r>
    </w:p>
    <w:p w14:paraId="23E8149D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4.</w:t>
      </w:r>
      <w:r w:rsidRPr="004D0822">
        <w:rPr>
          <w:rFonts w:ascii="Arial" w:eastAsia="Courier New" w:hAnsi="Arial" w:cs="Arial"/>
          <w:bCs/>
          <w:lang w:val="sr-Cyrl-CS"/>
        </w:rPr>
        <w:tab/>
        <w:t>ЗЕЛЕНЕ И СЛОБОДНЕ ПОВРШИНЕ</w:t>
      </w:r>
      <w:r w:rsidRPr="004D0822">
        <w:rPr>
          <w:rFonts w:ascii="Arial" w:eastAsia="Courier New" w:hAnsi="Arial" w:cs="Arial"/>
          <w:bCs/>
          <w:lang w:val="sr-Cyrl-CS"/>
        </w:rPr>
        <w:tab/>
        <w:t>7</w:t>
      </w:r>
    </w:p>
    <w:p w14:paraId="196B863B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5.</w:t>
      </w:r>
      <w:r w:rsidRPr="004D0822">
        <w:rPr>
          <w:rFonts w:ascii="Arial" w:eastAsia="Courier New" w:hAnsi="Arial" w:cs="Arial"/>
          <w:bCs/>
          <w:lang w:val="sr-Cyrl-CS"/>
        </w:rPr>
        <w:tab/>
        <w:t>ТЕХНИЧКИ ОПИС ПРИКЉУЧЕЊА НА ИНФРАСТРУКТУРНУ МРЕЖУ</w:t>
      </w:r>
      <w:r w:rsidRPr="004D0822">
        <w:rPr>
          <w:rFonts w:ascii="Arial" w:eastAsia="Courier New" w:hAnsi="Arial" w:cs="Arial"/>
          <w:bCs/>
          <w:lang w:val="sr-Cyrl-CS"/>
        </w:rPr>
        <w:tab/>
        <w:t>8</w:t>
      </w:r>
    </w:p>
    <w:p w14:paraId="4D094BF1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5.1.</w:t>
      </w:r>
      <w:r w:rsidRPr="004D0822">
        <w:rPr>
          <w:rFonts w:ascii="Arial" w:eastAsia="Courier New" w:hAnsi="Arial" w:cs="Arial"/>
          <w:bCs/>
          <w:lang w:val="sr-Cyrl-CS"/>
        </w:rPr>
        <w:tab/>
        <w:t>Водоводна мрежа и објекти</w:t>
      </w:r>
      <w:r w:rsidRPr="004D0822">
        <w:rPr>
          <w:rFonts w:ascii="Arial" w:eastAsia="Courier New" w:hAnsi="Arial" w:cs="Arial"/>
          <w:bCs/>
          <w:lang w:val="sr-Cyrl-CS"/>
        </w:rPr>
        <w:tab/>
        <w:t>8</w:t>
      </w:r>
    </w:p>
    <w:p w14:paraId="78B33377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5.2.</w:t>
      </w:r>
      <w:r w:rsidRPr="004D0822">
        <w:rPr>
          <w:rFonts w:ascii="Arial" w:eastAsia="Courier New" w:hAnsi="Arial" w:cs="Arial"/>
          <w:bCs/>
          <w:lang w:val="sr-Cyrl-CS"/>
        </w:rPr>
        <w:tab/>
        <w:t>Канализациона мрежа и објекти</w:t>
      </w:r>
      <w:r w:rsidRPr="004D0822">
        <w:rPr>
          <w:rFonts w:ascii="Arial" w:eastAsia="Courier New" w:hAnsi="Arial" w:cs="Arial"/>
          <w:bCs/>
          <w:lang w:val="sr-Cyrl-CS"/>
        </w:rPr>
        <w:tab/>
        <w:t>12</w:t>
      </w:r>
    </w:p>
    <w:p w14:paraId="0DCA510C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5.3.</w:t>
      </w:r>
      <w:r w:rsidRPr="004D0822">
        <w:rPr>
          <w:rFonts w:ascii="Arial" w:eastAsia="Courier New" w:hAnsi="Arial" w:cs="Arial"/>
          <w:bCs/>
          <w:lang w:val="sr-Cyrl-CS"/>
        </w:rPr>
        <w:tab/>
        <w:t>Електроенергетска мрежа и објекти</w:t>
      </w:r>
      <w:r w:rsidRPr="004D0822">
        <w:rPr>
          <w:rFonts w:ascii="Arial" w:eastAsia="Courier New" w:hAnsi="Arial" w:cs="Arial"/>
          <w:bCs/>
          <w:lang w:val="sr-Cyrl-CS"/>
        </w:rPr>
        <w:tab/>
        <w:t>14</w:t>
      </w:r>
    </w:p>
    <w:p w14:paraId="2593F3BB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5.4.</w:t>
      </w:r>
      <w:r w:rsidRPr="004D0822">
        <w:rPr>
          <w:rFonts w:ascii="Arial" w:eastAsia="Courier New" w:hAnsi="Arial" w:cs="Arial"/>
          <w:bCs/>
          <w:lang w:val="sr-Cyrl-CS"/>
        </w:rPr>
        <w:tab/>
        <w:t>Телекомуникациона мрежа и објекти</w:t>
      </w:r>
      <w:r w:rsidRPr="004D0822">
        <w:rPr>
          <w:rFonts w:ascii="Arial" w:eastAsia="Courier New" w:hAnsi="Arial" w:cs="Arial"/>
          <w:bCs/>
          <w:lang w:val="sr-Cyrl-CS"/>
        </w:rPr>
        <w:tab/>
        <w:t>14</w:t>
      </w:r>
    </w:p>
    <w:p w14:paraId="37FA1384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5.5.</w:t>
      </w:r>
      <w:r w:rsidRPr="004D0822">
        <w:rPr>
          <w:rFonts w:ascii="Arial" w:eastAsia="Courier New" w:hAnsi="Arial" w:cs="Arial"/>
          <w:bCs/>
          <w:lang w:val="sr-Cyrl-CS"/>
        </w:rPr>
        <w:tab/>
      </w:r>
      <w:proofErr w:type="spellStart"/>
      <w:r w:rsidRPr="004D0822">
        <w:rPr>
          <w:rFonts w:ascii="Arial" w:eastAsia="Courier New" w:hAnsi="Arial" w:cs="Arial"/>
          <w:bCs/>
          <w:lang w:val="sr-Cyrl-CS"/>
        </w:rPr>
        <w:t>Топловодна</w:t>
      </w:r>
      <w:proofErr w:type="spellEnd"/>
      <w:r w:rsidRPr="004D0822">
        <w:rPr>
          <w:rFonts w:ascii="Arial" w:eastAsia="Courier New" w:hAnsi="Arial" w:cs="Arial"/>
          <w:bCs/>
          <w:lang w:val="sr-Cyrl-CS"/>
        </w:rPr>
        <w:t xml:space="preserve"> мрежа и објекти</w:t>
      </w:r>
      <w:r w:rsidRPr="004D0822">
        <w:rPr>
          <w:rFonts w:ascii="Arial" w:eastAsia="Courier New" w:hAnsi="Arial" w:cs="Arial"/>
          <w:bCs/>
          <w:lang w:val="sr-Cyrl-CS"/>
        </w:rPr>
        <w:tab/>
        <w:t>14</w:t>
      </w:r>
    </w:p>
    <w:p w14:paraId="0FCB8CD7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5.6.</w:t>
      </w:r>
      <w:r w:rsidRPr="004D0822">
        <w:rPr>
          <w:rFonts w:ascii="Arial" w:eastAsia="Courier New" w:hAnsi="Arial" w:cs="Arial"/>
          <w:bCs/>
          <w:lang w:val="sr-Cyrl-CS"/>
        </w:rPr>
        <w:tab/>
        <w:t>Гасоводна мрежа и објекти</w:t>
      </w:r>
      <w:r w:rsidRPr="004D0822">
        <w:rPr>
          <w:rFonts w:ascii="Arial" w:eastAsia="Courier New" w:hAnsi="Arial" w:cs="Arial"/>
          <w:bCs/>
          <w:lang w:val="sr-Cyrl-CS"/>
        </w:rPr>
        <w:tab/>
        <w:t>15</w:t>
      </w:r>
    </w:p>
    <w:p w14:paraId="0EE6DE70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5.7.</w:t>
      </w:r>
      <w:r w:rsidRPr="004D0822">
        <w:rPr>
          <w:rFonts w:ascii="Arial" w:eastAsia="Courier New" w:hAnsi="Arial" w:cs="Arial"/>
          <w:bCs/>
          <w:lang w:val="sr-Cyrl-CS"/>
        </w:rPr>
        <w:tab/>
        <w:t>Водопривреда</w:t>
      </w:r>
      <w:r w:rsidRPr="004D0822">
        <w:rPr>
          <w:rFonts w:ascii="Arial" w:eastAsia="Courier New" w:hAnsi="Arial" w:cs="Arial"/>
          <w:bCs/>
          <w:lang w:val="sr-Cyrl-CS"/>
        </w:rPr>
        <w:tab/>
        <w:t>16</w:t>
      </w:r>
    </w:p>
    <w:p w14:paraId="49F0295B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6.</w:t>
      </w:r>
      <w:r w:rsidRPr="004D0822">
        <w:rPr>
          <w:rFonts w:ascii="Arial" w:eastAsia="Courier New" w:hAnsi="Arial" w:cs="Arial"/>
          <w:bCs/>
          <w:lang w:val="sr-Cyrl-CS"/>
        </w:rPr>
        <w:tab/>
        <w:t>ИНЖЕЊЕРСКОГЕОЛОШКИ УСЛОВИ</w:t>
      </w:r>
      <w:r w:rsidRPr="004D0822">
        <w:rPr>
          <w:rFonts w:ascii="Arial" w:eastAsia="Courier New" w:hAnsi="Arial" w:cs="Arial"/>
          <w:bCs/>
          <w:lang w:val="sr-Cyrl-CS"/>
        </w:rPr>
        <w:tab/>
        <w:t>19</w:t>
      </w:r>
    </w:p>
    <w:p w14:paraId="1D6F6A84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7.</w:t>
      </w:r>
      <w:r w:rsidRPr="004D0822">
        <w:rPr>
          <w:rFonts w:ascii="Arial" w:eastAsia="Courier New" w:hAnsi="Arial" w:cs="Arial"/>
          <w:bCs/>
          <w:lang w:val="sr-Cyrl-CS"/>
        </w:rPr>
        <w:tab/>
        <w:t>ЗАШТИТА КУЛТУРНОГ НАСЛЕЂА</w:t>
      </w:r>
      <w:r w:rsidRPr="004D0822">
        <w:rPr>
          <w:rFonts w:ascii="Arial" w:eastAsia="Courier New" w:hAnsi="Arial" w:cs="Arial"/>
          <w:bCs/>
          <w:lang w:val="sr-Cyrl-CS"/>
        </w:rPr>
        <w:tab/>
        <w:t>23</w:t>
      </w:r>
    </w:p>
    <w:p w14:paraId="5656175A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8.</w:t>
      </w:r>
      <w:r w:rsidRPr="004D0822">
        <w:rPr>
          <w:rFonts w:ascii="Arial" w:eastAsia="Courier New" w:hAnsi="Arial" w:cs="Arial"/>
          <w:bCs/>
          <w:lang w:val="sr-Cyrl-CS"/>
        </w:rPr>
        <w:tab/>
        <w:t>ЗАШТИТА ПРИРОДЕ</w:t>
      </w:r>
      <w:r w:rsidRPr="004D0822">
        <w:rPr>
          <w:rFonts w:ascii="Arial" w:eastAsia="Courier New" w:hAnsi="Arial" w:cs="Arial"/>
          <w:bCs/>
          <w:lang w:val="sr-Cyrl-CS"/>
        </w:rPr>
        <w:tab/>
        <w:t>25</w:t>
      </w:r>
    </w:p>
    <w:p w14:paraId="3FCAC9E3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9.</w:t>
      </w:r>
      <w:r w:rsidRPr="004D0822">
        <w:rPr>
          <w:rFonts w:ascii="Arial" w:eastAsia="Courier New" w:hAnsi="Arial" w:cs="Arial"/>
          <w:bCs/>
          <w:lang w:val="sr-Cyrl-CS"/>
        </w:rPr>
        <w:tab/>
        <w:t>ПРАВИЛА ЗА ЗАШТИТУ ЖИВОТНЕ СРЕДИНЕ</w:t>
      </w:r>
      <w:r w:rsidRPr="004D0822">
        <w:rPr>
          <w:rFonts w:ascii="Arial" w:eastAsia="Courier New" w:hAnsi="Arial" w:cs="Arial"/>
          <w:bCs/>
          <w:lang w:val="sr-Cyrl-CS"/>
        </w:rPr>
        <w:tab/>
        <w:t>25</w:t>
      </w:r>
    </w:p>
    <w:p w14:paraId="61AFDC69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10.</w:t>
      </w:r>
      <w:r w:rsidRPr="004D0822">
        <w:rPr>
          <w:rFonts w:ascii="Arial" w:eastAsia="Courier New" w:hAnsi="Arial" w:cs="Arial"/>
          <w:bCs/>
          <w:lang w:val="sr-Cyrl-CS"/>
        </w:rPr>
        <w:tab/>
        <w:t>МЕРЕ ЗАШТИТЕ ОД ЕЛЕМЕНТАРНИХ НЕПОГОДА</w:t>
      </w:r>
      <w:r w:rsidRPr="004D0822">
        <w:rPr>
          <w:rFonts w:ascii="Arial" w:eastAsia="Courier New" w:hAnsi="Arial" w:cs="Arial"/>
          <w:bCs/>
          <w:lang w:val="sr-Cyrl-CS"/>
        </w:rPr>
        <w:tab/>
        <w:t>27</w:t>
      </w:r>
    </w:p>
    <w:p w14:paraId="32A784E8" w14:textId="511015D8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jc w:val="right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10.1.Сеизмолошке карактеристике терена</w:t>
      </w:r>
      <w:r w:rsidRPr="004D0822">
        <w:rPr>
          <w:rFonts w:ascii="Arial" w:eastAsia="Courier New" w:hAnsi="Arial" w:cs="Arial"/>
          <w:bCs/>
          <w:lang w:val="sr-Cyrl-CS"/>
        </w:rPr>
        <w:tab/>
        <w:t>27</w:t>
      </w:r>
    </w:p>
    <w:p w14:paraId="5FA28D2C" w14:textId="3E6558E5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jc w:val="left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10.2.Урбанистичке мере за заштиту од пожара</w:t>
      </w:r>
      <w:r w:rsidRPr="004D0822">
        <w:rPr>
          <w:rFonts w:ascii="Arial" w:eastAsia="Courier New" w:hAnsi="Arial" w:cs="Arial"/>
          <w:bCs/>
          <w:lang w:val="sr-Cyrl-CS"/>
        </w:rPr>
        <w:tab/>
        <w:t>28</w:t>
      </w:r>
    </w:p>
    <w:p w14:paraId="7A0EC977" w14:textId="7122D256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jc w:val="left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10.3.Услови од интереса за одбрану земље</w:t>
      </w:r>
      <w:r w:rsidRPr="004D0822">
        <w:rPr>
          <w:rFonts w:ascii="Arial" w:eastAsia="Courier New" w:hAnsi="Arial" w:cs="Arial"/>
          <w:bCs/>
          <w:lang w:val="sr-Cyrl-CS"/>
        </w:rPr>
        <w:tab/>
        <w:t>28</w:t>
      </w:r>
    </w:p>
    <w:p w14:paraId="2453DD6F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11.</w:t>
      </w:r>
      <w:r w:rsidRPr="004D0822">
        <w:rPr>
          <w:rFonts w:ascii="Arial" w:eastAsia="Courier New" w:hAnsi="Arial" w:cs="Arial"/>
          <w:bCs/>
          <w:lang w:val="sr-Cyrl-CS"/>
        </w:rPr>
        <w:tab/>
        <w:t>УСЛОВИ И МОГУЋНОСТИ ФАЗНЕ РЕАЛИЗАЦИЈЕ</w:t>
      </w:r>
      <w:r w:rsidRPr="004D0822">
        <w:rPr>
          <w:rFonts w:ascii="Arial" w:eastAsia="Courier New" w:hAnsi="Arial" w:cs="Arial"/>
          <w:bCs/>
          <w:lang w:val="sr-Cyrl-CS"/>
        </w:rPr>
        <w:tab/>
        <w:t>28</w:t>
      </w:r>
    </w:p>
    <w:p w14:paraId="4062A0E6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III</w:t>
      </w:r>
      <w:r w:rsidRPr="004D0822">
        <w:rPr>
          <w:rFonts w:ascii="Arial" w:eastAsia="Courier New" w:hAnsi="Arial" w:cs="Arial"/>
          <w:bCs/>
          <w:lang w:val="sr-Cyrl-CS"/>
        </w:rPr>
        <w:tab/>
        <w:t>СПРОВОЂЕЊЕ УРБАНИСТИЧКОГ ПРОЈЕКТА</w:t>
      </w:r>
      <w:r w:rsidRPr="004D0822">
        <w:rPr>
          <w:rFonts w:ascii="Arial" w:eastAsia="Courier New" w:hAnsi="Arial" w:cs="Arial"/>
          <w:bCs/>
          <w:lang w:val="sr-Cyrl-CS"/>
        </w:rPr>
        <w:tab/>
        <w:t>28</w:t>
      </w:r>
    </w:p>
    <w:p w14:paraId="22C36C87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IV</w:t>
      </w:r>
      <w:r w:rsidRPr="004D0822">
        <w:rPr>
          <w:rFonts w:ascii="Arial" w:eastAsia="Courier New" w:hAnsi="Arial" w:cs="Arial"/>
          <w:bCs/>
          <w:lang w:val="sr-Cyrl-CS"/>
        </w:rPr>
        <w:tab/>
        <w:t>ГРАФИЧКИ ПРИЛОЗИ</w:t>
      </w:r>
      <w:r w:rsidRPr="004D0822">
        <w:rPr>
          <w:rFonts w:ascii="Arial" w:eastAsia="Courier New" w:hAnsi="Arial" w:cs="Arial"/>
          <w:bCs/>
          <w:lang w:val="sr-Cyrl-CS"/>
        </w:rPr>
        <w:tab/>
        <w:t>29</w:t>
      </w:r>
    </w:p>
    <w:p w14:paraId="3E2729C5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V</w:t>
      </w:r>
      <w:r w:rsidRPr="004D0822">
        <w:rPr>
          <w:rFonts w:ascii="Arial" w:eastAsia="Courier New" w:hAnsi="Arial" w:cs="Arial"/>
          <w:bCs/>
          <w:lang w:val="sr-Cyrl-CS"/>
        </w:rPr>
        <w:tab/>
        <w:t>ИЗВОД ИЗ ИДЕЈНОГ РЕШЕЊА И ПРОЈЕКТА</w:t>
      </w:r>
      <w:r w:rsidRPr="004D0822">
        <w:rPr>
          <w:rFonts w:ascii="Arial" w:eastAsia="Courier New" w:hAnsi="Arial" w:cs="Arial"/>
          <w:bCs/>
          <w:lang w:val="sr-Cyrl-CS"/>
        </w:rPr>
        <w:tab/>
        <w:t>29</w:t>
      </w:r>
    </w:p>
    <w:p w14:paraId="7F7A4347" w14:textId="77777777" w:rsidR="004D0822" w:rsidRPr="004D0822" w:rsidRDefault="004D0822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  <w:r w:rsidRPr="004D0822">
        <w:rPr>
          <w:rFonts w:ascii="Arial" w:eastAsia="Courier New" w:hAnsi="Arial" w:cs="Arial"/>
          <w:bCs/>
          <w:lang w:val="sr-Cyrl-CS"/>
        </w:rPr>
        <w:t>VI</w:t>
      </w:r>
      <w:r w:rsidRPr="004D0822">
        <w:rPr>
          <w:rFonts w:ascii="Arial" w:eastAsia="Courier New" w:hAnsi="Arial" w:cs="Arial"/>
          <w:bCs/>
          <w:lang w:val="sr-Cyrl-CS"/>
        </w:rPr>
        <w:tab/>
        <w:t>ДОКУМЕНТАЦИЈА</w:t>
      </w:r>
      <w:r w:rsidRPr="004D0822">
        <w:rPr>
          <w:rFonts w:ascii="Arial" w:eastAsia="Courier New" w:hAnsi="Arial" w:cs="Arial"/>
          <w:bCs/>
          <w:lang w:val="sr-Cyrl-CS"/>
        </w:rPr>
        <w:tab/>
        <w:t>29</w:t>
      </w:r>
    </w:p>
    <w:p w14:paraId="49DB6962" w14:textId="0A58913F" w:rsidR="00B67FAE" w:rsidRDefault="00B67FAE" w:rsidP="004D0822">
      <w:pPr>
        <w:tabs>
          <w:tab w:val="left" w:pos="660"/>
          <w:tab w:val="right" w:leader="dot" w:pos="9708"/>
        </w:tabs>
        <w:ind w:left="220"/>
        <w:rPr>
          <w:rFonts w:ascii="Arial" w:eastAsia="Courier New" w:hAnsi="Arial" w:cs="Arial"/>
          <w:bCs/>
          <w:lang w:val="sr-Cyrl-CS"/>
        </w:rPr>
      </w:pPr>
    </w:p>
    <w:sectPr w:rsidR="00B67FAE" w:rsidSect="00F92C25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C28F1" w14:textId="77777777" w:rsidR="00F92C25" w:rsidRDefault="00F92C25" w:rsidP="00B67FAE">
      <w:r>
        <w:separator/>
      </w:r>
    </w:p>
  </w:endnote>
  <w:endnote w:type="continuationSeparator" w:id="0">
    <w:p w14:paraId="6BFAED0C" w14:textId="77777777" w:rsidR="00F92C25" w:rsidRDefault="00F92C25" w:rsidP="00B6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07F1D" w14:textId="77777777" w:rsidR="00F92C25" w:rsidRDefault="00F92C25" w:rsidP="00B67FAE">
      <w:r>
        <w:separator/>
      </w:r>
    </w:p>
  </w:footnote>
  <w:footnote w:type="continuationSeparator" w:id="0">
    <w:p w14:paraId="5925BF8F" w14:textId="77777777" w:rsidR="00F92C25" w:rsidRDefault="00F92C25" w:rsidP="00B67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F6A6B"/>
    <w:multiLevelType w:val="multilevel"/>
    <w:tmpl w:val="C1A0CB82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DF57445"/>
    <w:multiLevelType w:val="multilevel"/>
    <w:tmpl w:val="93C42B0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1">
      <w:start w:val="1"/>
      <w:numFmt w:val="decimal"/>
      <w:lvlText w:val="%1.%2."/>
      <w:lvlJc w:val="left"/>
      <w:pPr>
        <w:ind w:left="346" w:hanging="36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2">
      <w:start w:val="1"/>
      <w:numFmt w:val="decimal"/>
      <w:lvlText w:val="%1.%2.%3."/>
      <w:lvlJc w:val="left"/>
      <w:pPr>
        <w:ind w:left="692" w:hanging="72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3">
      <w:start w:val="1"/>
      <w:numFmt w:val="decimal"/>
      <w:lvlText w:val="%1.%2.%3.%4."/>
      <w:lvlJc w:val="left"/>
      <w:pPr>
        <w:ind w:left="678" w:hanging="72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4">
      <w:start w:val="1"/>
      <w:numFmt w:val="decimal"/>
      <w:lvlText w:val="%1.%2.%3.%4.%5."/>
      <w:lvlJc w:val="left"/>
      <w:pPr>
        <w:ind w:left="1024" w:hanging="108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5">
      <w:start w:val="1"/>
      <w:numFmt w:val="decimal"/>
      <w:lvlText w:val="%1.%2.%3.%4.%5.%6."/>
      <w:lvlJc w:val="left"/>
      <w:pPr>
        <w:ind w:left="1010" w:hanging="108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6">
      <w:start w:val="1"/>
      <w:numFmt w:val="decimal"/>
      <w:lvlText w:val="%1.%2.%3.%4.%5.%6.%7."/>
      <w:lvlJc w:val="left"/>
      <w:pPr>
        <w:ind w:left="1356" w:hanging="144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7">
      <w:start w:val="1"/>
      <w:numFmt w:val="decimal"/>
      <w:lvlText w:val="%1.%2.%3.%4.%5.%6.%7.%8."/>
      <w:lvlJc w:val="left"/>
      <w:pPr>
        <w:ind w:left="1342" w:hanging="144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8">
      <w:start w:val="1"/>
      <w:numFmt w:val="decimal"/>
      <w:lvlText w:val="%1.%2.%3.%4.%5.%6.%7.%8.%9."/>
      <w:lvlJc w:val="left"/>
      <w:pPr>
        <w:ind w:left="1688" w:hanging="1800"/>
      </w:pPr>
      <w:rPr>
        <w:rFonts w:ascii="Arial" w:eastAsia="Times New Roman" w:hAnsi="Arial" w:cs="Arial" w:hint="default"/>
        <w:color w:val="0000FF"/>
        <w:sz w:val="20"/>
        <w:u w:val="single"/>
      </w:rPr>
    </w:lvl>
  </w:abstractNum>
  <w:abstractNum w:abstractNumId="2" w15:restartNumberingAfterBreak="0">
    <w:nsid w:val="611B2117"/>
    <w:multiLevelType w:val="multilevel"/>
    <w:tmpl w:val="600414C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16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60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0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4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6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8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8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320" w:hanging="1800"/>
      </w:pPr>
      <w:rPr>
        <w:rFonts w:eastAsia="Times New Roman" w:hint="default"/>
      </w:rPr>
    </w:lvl>
  </w:abstractNum>
  <w:num w:numId="1" w16cid:durableId="338779018">
    <w:abstractNumId w:val="1"/>
  </w:num>
  <w:num w:numId="2" w16cid:durableId="2014796310">
    <w:abstractNumId w:val="0"/>
  </w:num>
  <w:num w:numId="3" w16cid:durableId="1223103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A87"/>
    <w:rsid w:val="00000FF6"/>
    <w:rsid w:val="0001131E"/>
    <w:rsid w:val="00045253"/>
    <w:rsid w:val="000530D1"/>
    <w:rsid w:val="00081EC0"/>
    <w:rsid w:val="00095465"/>
    <w:rsid w:val="00106A27"/>
    <w:rsid w:val="001F20A7"/>
    <w:rsid w:val="002036DD"/>
    <w:rsid w:val="00235959"/>
    <w:rsid w:val="00276570"/>
    <w:rsid w:val="00286D88"/>
    <w:rsid w:val="002B030E"/>
    <w:rsid w:val="003172C3"/>
    <w:rsid w:val="00322B55"/>
    <w:rsid w:val="00392BBE"/>
    <w:rsid w:val="003C7F54"/>
    <w:rsid w:val="003F4256"/>
    <w:rsid w:val="00416A0E"/>
    <w:rsid w:val="00420F89"/>
    <w:rsid w:val="00426AA3"/>
    <w:rsid w:val="00434DA2"/>
    <w:rsid w:val="00437429"/>
    <w:rsid w:val="00461B9E"/>
    <w:rsid w:val="00461E12"/>
    <w:rsid w:val="004D0822"/>
    <w:rsid w:val="00507754"/>
    <w:rsid w:val="00557A87"/>
    <w:rsid w:val="006544E7"/>
    <w:rsid w:val="00675388"/>
    <w:rsid w:val="00687B16"/>
    <w:rsid w:val="00691126"/>
    <w:rsid w:val="006A0B93"/>
    <w:rsid w:val="006E57B4"/>
    <w:rsid w:val="00733C2C"/>
    <w:rsid w:val="00740E3E"/>
    <w:rsid w:val="007537F6"/>
    <w:rsid w:val="007A611A"/>
    <w:rsid w:val="00816D13"/>
    <w:rsid w:val="0094200E"/>
    <w:rsid w:val="009C5870"/>
    <w:rsid w:val="00A37798"/>
    <w:rsid w:val="00A72A77"/>
    <w:rsid w:val="00A94D90"/>
    <w:rsid w:val="00AB309F"/>
    <w:rsid w:val="00AC5626"/>
    <w:rsid w:val="00AE1436"/>
    <w:rsid w:val="00AF4ABC"/>
    <w:rsid w:val="00B1407A"/>
    <w:rsid w:val="00B50CA4"/>
    <w:rsid w:val="00B67FAE"/>
    <w:rsid w:val="00BB1B00"/>
    <w:rsid w:val="00CC3EB5"/>
    <w:rsid w:val="00CF073D"/>
    <w:rsid w:val="00DD3702"/>
    <w:rsid w:val="00E42FA6"/>
    <w:rsid w:val="00E95B12"/>
    <w:rsid w:val="00EA1954"/>
    <w:rsid w:val="00EE5152"/>
    <w:rsid w:val="00F35FB7"/>
    <w:rsid w:val="00F92C25"/>
    <w:rsid w:val="00FB1CBB"/>
    <w:rsid w:val="00FC3D8C"/>
    <w:rsid w:val="00FE1FDF"/>
    <w:rsid w:val="00FE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4DAB7"/>
  <w15:chartTrackingRefBased/>
  <w15:docId w15:val="{F4DD37B3-90EC-4ED7-A329-CE664729D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A87"/>
    <w:pPr>
      <w:spacing w:after="0" w:line="240" w:lineRule="auto"/>
      <w:jc w:val="both"/>
    </w:pPr>
    <w:rPr>
      <w:rFonts w:ascii="Tahoma" w:hAnsi="Tahoma" w:cs="Tahom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A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A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A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A8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A8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A8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A8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A8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A87"/>
    <w:rPr>
      <w:rFonts w:eastAsiaTheme="majorEastAsia" w:cstheme="majorBidi"/>
      <w:i/>
      <w:iCs/>
      <w:color w:val="365F91" w:themeColor="accent1" w:themeShade="BF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A87"/>
    <w:rPr>
      <w:rFonts w:eastAsiaTheme="majorEastAsia" w:cstheme="majorBidi"/>
      <w:color w:val="365F91" w:themeColor="accent1" w:themeShade="BF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A87"/>
    <w:rPr>
      <w:rFonts w:eastAsiaTheme="majorEastAsia" w:cstheme="majorBidi"/>
      <w:i/>
      <w:iCs/>
      <w:color w:val="595959" w:themeColor="text1" w:themeTint="A6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A87"/>
    <w:rPr>
      <w:rFonts w:eastAsiaTheme="majorEastAsia" w:cstheme="majorBidi"/>
      <w:color w:val="595959" w:themeColor="text1" w:themeTint="A6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A87"/>
    <w:rPr>
      <w:rFonts w:eastAsiaTheme="majorEastAsia" w:cstheme="majorBidi"/>
      <w:i/>
      <w:iCs/>
      <w:color w:val="272727" w:themeColor="text1" w:themeTint="D8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A87"/>
    <w:rPr>
      <w:rFonts w:eastAsiaTheme="majorEastAsia" w:cstheme="majorBidi"/>
      <w:color w:val="272727" w:themeColor="text1" w:themeTint="D8"/>
      <w:szCs w:val="20"/>
    </w:rPr>
  </w:style>
  <w:style w:type="paragraph" w:styleId="Title">
    <w:name w:val="Title"/>
    <w:basedOn w:val="Normal"/>
    <w:next w:val="Normal"/>
    <w:link w:val="TitleChar"/>
    <w:qFormat/>
    <w:rsid w:val="00557A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557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A8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7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7A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A87"/>
    <w:rPr>
      <w:rFonts w:ascii="Arial" w:hAnsi="Arial" w:cs="Times New Roman"/>
      <w:i/>
      <w:iCs/>
      <w:color w:val="404040" w:themeColor="text1" w:themeTint="BF"/>
      <w:szCs w:val="20"/>
    </w:rPr>
  </w:style>
  <w:style w:type="paragraph" w:styleId="ListParagraph">
    <w:name w:val="List Paragraph"/>
    <w:basedOn w:val="Normal"/>
    <w:uiPriority w:val="34"/>
    <w:qFormat/>
    <w:rsid w:val="00557A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7A87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A8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A87"/>
    <w:rPr>
      <w:rFonts w:ascii="Arial" w:hAnsi="Arial" w:cs="Times New Roman"/>
      <w:i/>
      <w:iCs/>
      <w:color w:val="365F91" w:themeColor="accent1" w:themeShade="BF"/>
      <w:szCs w:val="20"/>
    </w:rPr>
  </w:style>
  <w:style w:type="character" w:styleId="IntenseReference">
    <w:name w:val="Intense Reference"/>
    <w:basedOn w:val="DefaultParagraphFont"/>
    <w:uiPriority w:val="32"/>
    <w:qFormat/>
    <w:rsid w:val="00557A87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uiPriority w:val="99"/>
    <w:rsid w:val="00557A87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557A87"/>
    <w:pPr>
      <w:ind w:left="220"/>
    </w:pPr>
    <w:rPr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57A87"/>
    <w:pPr>
      <w:ind w:left="440"/>
    </w:pPr>
    <w:rPr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557A87"/>
    <w:pPr>
      <w:tabs>
        <w:tab w:val="left" w:pos="1540"/>
        <w:tab w:val="right" w:leader="dot" w:pos="9708"/>
      </w:tabs>
      <w:ind w:left="660"/>
    </w:pPr>
    <w:rPr>
      <w:rFonts w:ascii="Arial" w:hAnsi="Arial" w:cs="Arial"/>
      <w:b/>
      <w:bCs/>
      <w:caps/>
      <w:noProof/>
      <w:sz w:val="20"/>
      <w:lang w:val="sr-Cyrl-RS" w:eastAsia="x-none"/>
    </w:rPr>
  </w:style>
  <w:style w:type="paragraph" w:styleId="Header">
    <w:name w:val="header"/>
    <w:basedOn w:val="Normal"/>
    <w:link w:val="HeaderChar"/>
    <w:uiPriority w:val="99"/>
    <w:unhideWhenUsed/>
    <w:rsid w:val="00B67FA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FAE"/>
    <w:rPr>
      <w:rFonts w:ascii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B67FA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7FAE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F5853-A3A3-4167-BCBF-08A1B341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Snežana Krstić</dc:creator>
  <cp:keywords/>
  <dc:description/>
  <cp:lastModifiedBy>Sanja Matić Simonić</cp:lastModifiedBy>
  <cp:revision>3</cp:revision>
  <cp:lastPrinted>2024-03-04T09:41:00Z</cp:lastPrinted>
  <dcterms:created xsi:type="dcterms:W3CDTF">2024-03-04T09:33:00Z</dcterms:created>
  <dcterms:modified xsi:type="dcterms:W3CDTF">2024-03-04T12:23:00Z</dcterms:modified>
</cp:coreProperties>
</file>